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33" w:rsidRPr="00D201C6" w:rsidRDefault="00CC2E4A" w:rsidP="00D201C6">
      <w:pPr>
        <w:spacing w:line="360" w:lineRule="auto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-338456</wp:posOffset>
                </wp:positionV>
                <wp:extent cx="1889211" cy="5619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211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0773" w:rsidRDefault="0061181F" w:rsidP="001104AF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Klasa: </w:t>
                            </w:r>
                          </w:p>
                          <w:p w:rsidR="0061181F" w:rsidRPr="00CC2E4A" w:rsidRDefault="0061181F" w:rsidP="001104AF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Urbroj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</w:p>
                          <w:p w:rsidR="00890773" w:rsidRPr="00CC2E4A" w:rsidRDefault="00890773" w:rsidP="001104AF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3.9pt;margin-top:-26.65pt;width:148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" fillcolor="white [3201]" stroked="f" strokeweight=".5pt">
                <v:textbox>
                  <w:txbxContent>
                    <w:p w:rsidR="00890773" w:rsidRDefault="0061181F" w:rsidP="001104AF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Klasa: </w:t>
                      </w:r>
                    </w:p>
                    <w:p w:rsidR="0061181F" w:rsidRPr="00CC2E4A" w:rsidRDefault="0061181F" w:rsidP="001104AF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Urbroj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  <w:p w:rsidR="00890773" w:rsidRPr="00CC2E4A" w:rsidRDefault="00890773" w:rsidP="001104AF">
                      <w:pPr>
                        <w:spacing w:line="24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81F" w:rsidRDefault="0061181F" w:rsidP="006118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ANALIZA </w:t>
      </w:r>
      <w:r w:rsidRPr="00ED4C45">
        <w:rPr>
          <w:rFonts w:ascii="Arial" w:hAnsi="Arial" w:cs="Arial"/>
          <w:b/>
        </w:rPr>
        <w:t>PREDLOŽENO</w:t>
      </w:r>
      <w:r>
        <w:rPr>
          <w:rFonts w:ascii="Arial" w:hAnsi="Arial" w:cs="Arial"/>
          <w:b/>
        </w:rPr>
        <w:t>G</w:t>
      </w:r>
      <w:r w:rsidRPr="00ED4C45">
        <w:rPr>
          <w:rFonts w:ascii="Arial" w:hAnsi="Arial" w:cs="Arial"/>
          <w:b/>
        </w:rPr>
        <w:t xml:space="preserve"> STUDIJSKO</w:t>
      </w:r>
      <w:r>
        <w:rPr>
          <w:rFonts w:ascii="Arial" w:hAnsi="Arial" w:cs="Arial"/>
          <w:b/>
        </w:rPr>
        <w:t>G</w:t>
      </w:r>
      <w:r w:rsidRPr="00ED4C45">
        <w:rPr>
          <w:rFonts w:ascii="Arial" w:hAnsi="Arial" w:cs="Arial"/>
          <w:b/>
        </w:rPr>
        <w:t xml:space="preserve"> PROGRAM</w:t>
      </w:r>
      <w:r>
        <w:rPr>
          <w:rFonts w:ascii="Arial" w:hAnsi="Arial" w:cs="Arial"/>
          <w:b/>
        </w:rPr>
        <w:t>A – IZVJEŠĆE IZVJESTITELJA</w:t>
      </w:r>
    </w:p>
    <w:p w:rsidR="0061181F" w:rsidRDefault="0061181F" w:rsidP="0061181F">
      <w:pPr>
        <w:jc w:val="center"/>
        <w:rPr>
          <w:rFonts w:ascii="Arial" w:hAnsi="Arial" w:cs="Arial"/>
          <w:b/>
          <w:i/>
        </w:rPr>
      </w:pPr>
    </w:p>
    <w:tbl>
      <w:tblPr>
        <w:tblW w:w="0" w:type="auto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73"/>
        <w:gridCol w:w="972"/>
        <w:gridCol w:w="64"/>
        <w:gridCol w:w="1018"/>
        <w:gridCol w:w="1714"/>
      </w:tblGrid>
      <w:tr w:rsidR="0061181F" w:rsidRPr="00D201C6" w:rsidTr="0061181F">
        <w:tc>
          <w:tcPr>
            <w:tcW w:w="8609" w:type="dxa"/>
            <w:gridSpan w:val="6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61181F" w:rsidRPr="004949D4" w:rsidRDefault="0061181F" w:rsidP="00D201C6">
            <w:pPr>
              <w:pStyle w:val="ListParagraph"/>
              <w:numPr>
                <w:ilvl w:val="0"/>
                <w:numId w:val="2"/>
              </w:numPr>
              <w:spacing w:before="120" w:after="120" w:line="240" w:lineRule="exac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949D4">
              <w:rPr>
                <w:rFonts w:ascii="Arial" w:hAnsi="Arial" w:cs="Arial"/>
                <w:b/>
                <w:sz w:val="20"/>
                <w:szCs w:val="20"/>
              </w:rPr>
              <w:t>OPĆE INFORMACIJE O STUDIJSKOM PROGRAMU</w:t>
            </w:r>
          </w:p>
        </w:tc>
      </w:tr>
      <w:tr w:rsidR="00D201C6" w:rsidRPr="00D201C6" w:rsidTr="0061181F">
        <w:tc>
          <w:tcPr>
            <w:tcW w:w="3168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Naziv studijskoga programa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9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49D4">
              <w:rPr>
                <w:rFonts w:ascii="Arial" w:hAnsi="Arial" w:cs="Arial"/>
                <w:sz w:val="20"/>
                <w:szCs w:val="20"/>
              </w:rPr>
            </w:r>
            <w:r w:rsidRPr="004949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1C6" w:rsidRPr="00D201C6" w:rsidTr="0061181F">
        <w:tc>
          <w:tcPr>
            <w:tcW w:w="3168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Nositelj studijskoga programa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9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49D4">
              <w:rPr>
                <w:rFonts w:ascii="Arial" w:hAnsi="Arial" w:cs="Arial"/>
                <w:sz w:val="20"/>
                <w:szCs w:val="20"/>
              </w:rPr>
            </w:r>
            <w:r w:rsidRPr="004949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1C6" w:rsidRPr="00D201C6" w:rsidTr="0061181F">
        <w:tc>
          <w:tcPr>
            <w:tcW w:w="3168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Izvoditelj/i studijskoga programa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9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49D4">
              <w:rPr>
                <w:rFonts w:ascii="Arial" w:hAnsi="Arial" w:cs="Arial"/>
                <w:sz w:val="20"/>
                <w:szCs w:val="20"/>
              </w:rPr>
            </w:r>
            <w:r w:rsidRPr="004949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49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1C6" w:rsidRPr="00D201C6" w:rsidTr="0061181F">
        <w:tc>
          <w:tcPr>
            <w:tcW w:w="3168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Vrsta studijskoga programa</w:t>
            </w:r>
          </w:p>
        </w:tc>
        <w:tc>
          <w:tcPr>
            <w:tcW w:w="2709" w:type="dxa"/>
            <w:gridSpan w:val="3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t xml:space="preserve">Stručni studijski program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5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9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  <w:gridSpan w:val="2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t xml:space="preserve">Sveučilišni studijski program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4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9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01C6" w:rsidRPr="00D201C6" w:rsidTr="0061181F">
        <w:tc>
          <w:tcPr>
            <w:tcW w:w="3168" w:type="dxa"/>
            <w:vMerge w:val="restart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 xml:space="preserve">Razina studijskoga programa 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t xml:space="preserve">Prijediplomski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74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9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54" w:type="dxa"/>
            <w:gridSpan w:val="3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t xml:space="preserve">Diplomski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3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9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94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t xml:space="preserve">Integrirani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55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9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01C6" w:rsidRPr="00D201C6" w:rsidTr="00D201C6">
        <w:tc>
          <w:tcPr>
            <w:tcW w:w="3168" w:type="dxa"/>
            <w:vMerge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numPr>
                <w:ilvl w:val="1"/>
                <w:numId w:val="1"/>
              </w:numPr>
              <w:tabs>
                <w:tab w:val="num" w:pos="180"/>
              </w:tabs>
              <w:spacing w:before="120" w:after="120" w:line="240" w:lineRule="exact"/>
              <w:ind w:left="397" w:hanging="397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t xml:space="preserve">Doktorski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28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9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96" w:type="dxa"/>
            <w:gridSpan w:val="3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4949D4">
              <w:rPr>
                <w:rFonts w:ascii="Arial" w:hAnsi="Arial" w:cs="Arial"/>
                <w:sz w:val="20"/>
                <w:szCs w:val="20"/>
              </w:rPr>
              <w:t xml:space="preserve">Specijalistički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49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49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Razina HKO-a/EQF-a/QF-EHEA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Znanstveno ili umjetničko područje i polje studija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 xml:space="preserve">Prema klasifikaciji ISCED </w:t>
            </w:r>
            <w:proofErr w:type="spellStart"/>
            <w:r w:rsidRPr="00BC1175">
              <w:rPr>
                <w:rFonts w:ascii="Arial" w:hAnsi="Arial" w:cs="Arial"/>
                <w:i/>
                <w:sz w:val="20"/>
                <w:szCs w:val="20"/>
              </w:rPr>
              <w:t>FoET</w:t>
            </w:r>
            <w:proofErr w:type="spellEnd"/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Trajanje studija (broj semestara, godina)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Broj ECTS bodova koji se stječu završetkom studija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Akademski ili stručni naziv, odnosno akademski stupanj koji se stječe završetkom studija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Jezik izvođenja studija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Mjesto izvođenja studija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Način izvođenja studija (klasično, hibridno, online)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C6" w:rsidRPr="00D201C6" w:rsidTr="009A2160">
        <w:tc>
          <w:tcPr>
            <w:tcW w:w="31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D201C6" w:rsidRPr="00BC1175" w:rsidRDefault="00D201C6" w:rsidP="00D201C6">
            <w:pPr>
              <w:spacing w:before="120" w:after="120" w:line="24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BC1175">
              <w:rPr>
                <w:rFonts w:ascii="Arial" w:hAnsi="Arial" w:cs="Arial"/>
                <w:i/>
                <w:sz w:val="20"/>
                <w:szCs w:val="20"/>
              </w:rPr>
              <w:t>Upisna kvota (za studente u redovitom i u izvanrednom statusu)</w:t>
            </w:r>
          </w:p>
        </w:tc>
        <w:tc>
          <w:tcPr>
            <w:tcW w:w="5441" w:type="dxa"/>
            <w:gridSpan w:val="5"/>
            <w:tcMar>
              <w:left w:w="57" w:type="dxa"/>
              <w:right w:w="57" w:type="dxa"/>
            </w:tcMar>
            <w:vAlign w:val="center"/>
          </w:tcPr>
          <w:p w:rsidR="00D201C6" w:rsidRPr="004949D4" w:rsidRDefault="00D201C6" w:rsidP="00D201C6">
            <w:pPr>
              <w:spacing w:before="120" w:after="12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81F" w:rsidRDefault="0061181F" w:rsidP="0061181F">
      <w:pPr>
        <w:rPr>
          <w:rFonts w:ascii="Arial" w:hAnsi="Arial" w:cs="Arial"/>
        </w:rPr>
      </w:pPr>
    </w:p>
    <w:p w:rsidR="00D201C6" w:rsidRDefault="00D201C6" w:rsidP="0061181F">
      <w:pPr>
        <w:rPr>
          <w:rFonts w:ascii="Arial" w:hAnsi="Arial" w:cs="Arial"/>
        </w:rPr>
      </w:pPr>
    </w:p>
    <w:p w:rsidR="00D201C6" w:rsidRDefault="00D201C6" w:rsidP="0061181F">
      <w:pPr>
        <w:rPr>
          <w:rFonts w:ascii="Arial" w:hAnsi="Arial" w:cs="Arial"/>
        </w:rPr>
      </w:pPr>
    </w:p>
    <w:p w:rsidR="00D201C6" w:rsidRDefault="00D201C6" w:rsidP="0061181F">
      <w:pPr>
        <w:rPr>
          <w:rFonts w:ascii="Arial" w:hAnsi="Arial" w:cs="Arial"/>
        </w:rPr>
      </w:pPr>
    </w:p>
    <w:tbl>
      <w:tblPr>
        <w:tblStyle w:val="TableGrid"/>
        <w:tblW w:w="0" w:type="auto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09"/>
      </w:tblGrid>
      <w:tr w:rsidR="0061181F" w:rsidRPr="004949D4" w:rsidTr="0061181F">
        <w:tc>
          <w:tcPr>
            <w:tcW w:w="8609" w:type="dxa"/>
            <w:shd w:val="clear" w:color="auto" w:fill="66CCFF"/>
          </w:tcPr>
          <w:p w:rsidR="0061181F" w:rsidRPr="004949D4" w:rsidRDefault="00A55916" w:rsidP="00A55916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</w:rPr>
            </w:pPr>
            <w:r w:rsidRPr="004949D4">
              <w:rPr>
                <w:rFonts w:ascii="Arial" w:hAnsi="Arial" w:cs="Arial"/>
                <w:b/>
              </w:rPr>
              <w:lastRenderedPageBreak/>
              <w:t>KRITERIJI ZA INICIJALNU AKREDITACIJU STUDIJSKOG PROGRAMA</w:t>
            </w:r>
          </w:p>
          <w:p w:rsidR="00A55916" w:rsidRPr="004949D4" w:rsidRDefault="00A55916" w:rsidP="00A55916">
            <w:pPr>
              <w:pStyle w:val="ListParagraph"/>
              <w:spacing w:before="60" w:after="60"/>
              <w:ind w:left="360"/>
              <w:rPr>
                <w:rFonts w:ascii="Arial" w:hAnsi="Arial" w:cs="Arial"/>
                <w:b/>
              </w:rPr>
            </w:pPr>
            <w:r w:rsidRPr="004949D4">
              <w:rPr>
                <w:rFonts w:ascii="Arial" w:hAnsi="Arial" w:cs="Arial"/>
                <w:b/>
              </w:rPr>
              <w:t>(čl. 12. Zakona o sustavu osiguravanja kvalitete u visokom obrazovanju i znanosti)</w:t>
            </w: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spacing w:line="276" w:lineRule="auto"/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>Visoko učilište ima osiguran najmanje 1 m</w:t>
            </w:r>
            <w:r w:rsidRPr="00BC1175">
              <w:rPr>
                <w:rFonts w:ascii="Arial" w:hAnsi="Arial" w:cs="Arial"/>
                <w:i/>
                <w:vertAlign w:val="superscript"/>
              </w:rPr>
              <w:t>2</w:t>
            </w:r>
            <w:r w:rsidRPr="00BC1175">
              <w:rPr>
                <w:rFonts w:ascii="Arial" w:hAnsi="Arial" w:cs="Arial"/>
                <w:i/>
              </w:rPr>
              <w:t xml:space="preserve"> prostornog kapaciteta po studentu.</w:t>
            </w:r>
          </w:p>
        </w:tc>
      </w:tr>
      <w:tr w:rsidR="001B0D60" w:rsidRPr="004949D4" w:rsidTr="00296686">
        <w:tc>
          <w:tcPr>
            <w:tcW w:w="8609" w:type="dxa"/>
          </w:tcPr>
          <w:p w:rsidR="001B0D60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 xml:space="preserve">Visoko učilište u punom radnom vremenu zapošljava nastavnike koji izvode najmanje 50 % svih oblika neposredne nastave za sveučilišni studij odnosno 35 % svih oblika neposredne nastave za stručni studij. </w:t>
            </w:r>
          </w:p>
        </w:tc>
      </w:tr>
      <w:tr w:rsidR="001B0D60" w:rsidRPr="004949D4" w:rsidTr="0061181F">
        <w:tc>
          <w:tcPr>
            <w:tcW w:w="8609" w:type="dxa"/>
          </w:tcPr>
          <w:p w:rsidR="001B0D60" w:rsidRPr="004949D4" w:rsidRDefault="00A55916" w:rsidP="001B0D60">
            <w:pPr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contextualSpacing/>
              <w:rPr>
                <w:rFonts w:ascii="Arial" w:hAnsi="Arial" w:cs="Arial"/>
              </w:rPr>
            </w:pP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spacing w:line="276" w:lineRule="auto"/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 xml:space="preserve">U vrijeme podnošenja zahtjeva visoko učilište zapošljava nastavnike koji će izvoditi kolegije u ukupnoj vrijednosti od najmanje 50 % svih oblika neposredne nastave prve godine sveučilišnoga studija odnosno 35 % svih oblika neposredne nastave prve godine stručnoga studija, a svake sljedeće godine nastavnike koji će izvoditi kolegije u ukupnoj vrijednosti od najmanje 50 % svih oblika neposredne nastave za sveučilišni studij odnosno 35 % svih oblika neposredne nastave za stručni studij sljedeće godine studija. </w:t>
            </w:r>
          </w:p>
        </w:tc>
      </w:tr>
      <w:tr w:rsidR="001B0D60" w:rsidRPr="004949D4" w:rsidTr="00296686">
        <w:tc>
          <w:tcPr>
            <w:tcW w:w="8609" w:type="dxa"/>
          </w:tcPr>
          <w:p w:rsidR="001B0D60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>Za izvođenje sveučilišnoga studija nastavnici trebaju biti zaposleni na znanstveno-nastavnim odnosno umjetničko-nastavnim radnim mjestima, a za izvođenje stručnog studija nastavnici trebaju biti zaposleni na znanstveno-nastavnim odnosno umjetničko-nastavnim ili nastavnim radnim mjestima.</w:t>
            </w:r>
          </w:p>
        </w:tc>
      </w:tr>
      <w:tr w:rsidR="001B0D60" w:rsidRPr="004949D4" w:rsidTr="0061181F">
        <w:tc>
          <w:tcPr>
            <w:tcW w:w="8609" w:type="dxa"/>
          </w:tcPr>
          <w:p w:rsidR="001B0D60" w:rsidRPr="004949D4" w:rsidRDefault="00A55916" w:rsidP="001B0D60">
            <w:pPr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contextualSpacing/>
              <w:rPr>
                <w:rFonts w:ascii="Arial" w:hAnsi="Arial" w:cs="Arial"/>
              </w:rPr>
            </w:pP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>Na filološkim studijima najviše polovica nastavnika može biti izabrana na nastavno radno mjesto lektora, višeg lektora i lektora savjetnika.</w:t>
            </w:r>
          </w:p>
        </w:tc>
      </w:tr>
      <w:tr w:rsidR="001B0D60" w:rsidRPr="004949D4" w:rsidTr="00296686">
        <w:tc>
          <w:tcPr>
            <w:tcW w:w="8609" w:type="dxa"/>
          </w:tcPr>
          <w:p w:rsidR="001B0D60" w:rsidRPr="004949D4" w:rsidRDefault="00A55916" w:rsidP="001B0D60">
            <w:pPr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contextualSpacing/>
              <w:rPr>
                <w:rFonts w:ascii="Arial" w:hAnsi="Arial" w:cs="Arial"/>
              </w:rPr>
            </w:pP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spacing w:line="276" w:lineRule="auto"/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>Ukupno godišnje opterećenje svih nastavnika na visokom učilištu ne premašuje 20 % ukupnoga godišnjega nastavnog opterećenja utvrđenog kolektivnim ugovorom za znanost i visoko obrazovanje.</w:t>
            </w:r>
          </w:p>
        </w:tc>
      </w:tr>
      <w:tr w:rsidR="001B0D60" w:rsidRPr="004949D4" w:rsidTr="0061181F">
        <w:tc>
          <w:tcPr>
            <w:tcW w:w="8609" w:type="dxa"/>
          </w:tcPr>
          <w:p w:rsidR="001B0D60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spacing w:line="276" w:lineRule="auto"/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 xml:space="preserve">Omjer između ukupnoga broja upisanih studenata i nastavnika zaposlenih u punom radnom vremenu te naslovnih nastavnika nije veći od 30:1. </w:t>
            </w:r>
          </w:p>
        </w:tc>
      </w:tr>
      <w:tr w:rsidR="001B0D60" w:rsidRPr="004949D4" w:rsidTr="00296686">
        <w:tc>
          <w:tcPr>
            <w:tcW w:w="8609" w:type="dxa"/>
          </w:tcPr>
          <w:p w:rsidR="001B0D60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spacing w:line="276" w:lineRule="auto"/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 xml:space="preserve">Studijski je program usklađen sa standardnom kvalifikacije koji je upisan u Registar Hrvatskoga kvalifikacijskoga okvira. </w:t>
            </w:r>
          </w:p>
        </w:tc>
      </w:tr>
      <w:tr w:rsidR="001B0D60" w:rsidRPr="004949D4" w:rsidTr="0061181F">
        <w:tc>
          <w:tcPr>
            <w:tcW w:w="8609" w:type="dxa"/>
          </w:tcPr>
          <w:p w:rsidR="001B0D60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1B0D60" w:rsidRPr="004949D4" w:rsidTr="001B0D60">
        <w:tc>
          <w:tcPr>
            <w:tcW w:w="8609" w:type="dxa"/>
            <w:shd w:val="clear" w:color="auto" w:fill="CCECFF"/>
          </w:tcPr>
          <w:p w:rsidR="001B0D60" w:rsidRPr="00BC1175" w:rsidRDefault="001B0D60" w:rsidP="001B0D60">
            <w:pPr>
              <w:spacing w:line="276" w:lineRule="auto"/>
              <w:contextualSpacing/>
              <w:rPr>
                <w:rFonts w:ascii="Arial" w:hAnsi="Arial" w:cs="Arial"/>
                <w:i/>
              </w:rPr>
            </w:pPr>
            <w:r w:rsidRPr="00BC1175">
              <w:rPr>
                <w:rFonts w:ascii="Arial" w:hAnsi="Arial" w:cs="Arial"/>
                <w:i/>
              </w:rPr>
              <w:t>Javno visoko učilište raspolaže sredstvima potrebnim za izvođenje studija zaključenim programskim ugovorom, projekcijom prihoda od školarina ili drugim prihodima.</w:t>
            </w:r>
          </w:p>
        </w:tc>
      </w:tr>
      <w:tr w:rsidR="001B0D60" w:rsidRPr="004949D4" w:rsidTr="00296686">
        <w:tc>
          <w:tcPr>
            <w:tcW w:w="8609" w:type="dxa"/>
          </w:tcPr>
          <w:p w:rsidR="001B0D60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A55916" w:rsidRPr="004949D4" w:rsidRDefault="00A55916" w:rsidP="001B0D60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4949D4" w:rsidRDefault="004949D4"/>
    <w:tbl>
      <w:tblPr>
        <w:tblStyle w:val="TableGrid"/>
        <w:tblW w:w="0" w:type="auto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09"/>
      </w:tblGrid>
      <w:tr w:rsidR="001B0D60" w:rsidRPr="004949D4" w:rsidTr="004949D4">
        <w:tc>
          <w:tcPr>
            <w:tcW w:w="8609" w:type="dxa"/>
            <w:shd w:val="clear" w:color="auto" w:fill="66CCFF"/>
          </w:tcPr>
          <w:p w:rsidR="001B0D60" w:rsidRPr="004949D4" w:rsidRDefault="00A55916" w:rsidP="004949D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</w:rPr>
            </w:pPr>
            <w:r w:rsidRPr="004949D4">
              <w:rPr>
                <w:rFonts w:ascii="Arial" w:hAnsi="Arial" w:cs="Arial"/>
                <w:b/>
              </w:rPr>
              <w:t xml:space="preserve">STANDARDI KVALITETE ZA VREDNOVANJE </w:t>
            </w:r>
            <w:r w:rsidR="004949D4" w:rsidRPr="004949D4">
              <w:rPr>
                <w:rFonts w:ascii="Arial" w:hAnsi="Arial" w:cs="Arial"/>
                <w:b/>
              </w:rPr>
              <w:t>U POSTUPKU INICIJALNE AKREDITACIJE STUDIJA (AZVO)</w:t>
            </w:r>
          </w:p>
        </w:tc>
      </w:tr>
      <w:tr w:rsidR="001B0D60" w:rsidRPr="004949D4" w:rsidTr="0061181F">
        <w:tc>
          <w:tcPr>
            <w:tcW w:w="8609" w:type="dxa"/>
          </w:tcPr>
          <w:p w:rsidR="001B0D60" w:rsidRPr="004949D4" w:rsidRDefault="004949D4" w:rsidP="001B0D60">
            <w:pPr>
              <w:spacing w:before="60" w:after="60"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>Obrazloženje:</w:t>
            </w:r>
          </w:p>
          <w:p w:rsidR="000C4D81" w:rsidRDefault="004949D4" w:rsidP="004949D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 xml:space="preserve">Potrebno se </w:t>
            </w:r>
            <w:r w:rsidR="000C4D81">
              <w:rPr>
                <w:rFonts w:ascii="Arial" w:hAnsi="Arial" w:cs="Arial"/>
              </w:rPr>
              <w:t>u</w:t>
            </w:r>
            <w:r w:rsidRPr="004949D4">
              <w:rPr>
                <w:rFonts w:ascii="Arial" w:hAnsi="Arial" w:cs="Arial"/>
              </w:rPr>
              <w:t xml:space="preserve">kratko osvrnuti </w:t>
            </w:r>
            <w:r w:rsidR="000C4D81">
              <w:rPr>
                <w:rFonts w:ascii="Arial" w:hAnsi="Arial" w:cs="Arial"/>
              </w:rPr>
              <w:t xml:space="preserve">na ostale standarde kvalitete. </w:t>
            </w:r>
          </w:p>
          <w:p w:rsidR="000C4D81" w:rsidRDefault="000C4D81" w:rsidP="004949D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949D4" w:rsidRPr="004949D4">
              <w:rPr>
                <w:rFonts w:ascii="Arial" w:hAnsi="Arial" w:cs="Arial"/>
              </w:rPr>
              <w:t xml:space="preserve">e li visoko učilište </w:t>
            </w:r>
            <w:r>
              <w:rPr>
                <w:rFonts w:ascii="Arial" w:hAnsi="Arial" w:cs="Arial"/>
              </w:rPr>
              <w:t>ispunilo</w:t>
            </w:r>
            <w:r w:rsidR="004949D4" w:rsidRPr="004949D4">
              <w:rPr>
                <w:rFonts w:ascii="Arial" w:hAnsi="Arial" w:cs="Arial"/>
              </w:rPr>
              <w:t xml:space="preserve"> </w:t>
            </w:r>
            <w:proofErr w:type="spellStart"/>
            <w:r w:rsidR="004949D4" w:rsidRPr="004949D4">
              <w:rPr>
                <w:rFonts w:ascii="Arial" w:hAnsi="Arial" w:cs="Arial"/>
              </w:rPr>
              <w:t>samoanalizu</w:t>
            </w:r>
            <w:proofErr w:type="spellEnd"/>
            <w:r w:rsidR="004949D4" w:rsidRPr="004949D4">
              <w:rPr>
                <w:rFonts w:ascii="Arial" w:hAnsi="Arial" w:cs="Arial"/>
              </w:rPr>
              <w:t xml:space="preserve"> za svaki od navedenih standarda kvalitete</w:t>
            </w:r>
            <w:r>
              <w:rPr>
                <w:rFonts w:ascii="Arial" w:hAnsi="Arial" w:cs="Arial"/>
              </w:rPr>
              <w:t>?</w:t>
            </w:r>
          </w:p>
          <w:p w:rsidR="004949D4" w:rsidRPr="004949D4" w:rsidRDefault="004949D4" w:rsidP="004949D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4949D4">
              <w:rPr>
                <w:rFonts w:ascii="Arial" w:hAnsi="Arial" w:cs="Arial"/>
              </w:rPr>
              <w:t xml:space="preserve">Je li dostavljena sva potrebna dokumentacija za postupak inicijalne akreditacije i je dokumentacija ispunjena kako </w:t>
            </w:r>
            <w:r w:rsidR="00485403">
              <w:rPr>
                <w:rFonts w:ascii="Arial" w:hAnsi="Arial" w:cs="Arial"/>
              </w:rPr>
              <w:t>treba</w:t>
            </w:r>
            <w:r w:rsidRPr="004949D4">
              <w:rPr>
                <w:rFonts w:ascii="Arial" w:hAnsi="Arial" w:cs="Arial"/>
              </w:rPr>
              <w:t>?</w:t>
            </w:r>
          </w:p>
        </w:tc>
      </w:tr>
    </w:tbl>
    <w:p w:rsidR="0061181F" w:rsidRDefault="0061181F" w:rsidP="0061181F">
      <w:pPr>
        <w:rPr>
          <w:rFonts w:ascii="Arial" w:hAnsi="Arial" w:cs="Arial"/>
        </w:rPr>
      </w:pPr>
    </w:p>
    <w:p w:rsidR="0061181F" w:rsidRDefault="0061181F" w:rsidP="0061181F">
      <w:pPr>
        <w:rPr>
          <w:rFonts w:ascii="Arial" w:hAnsi="Arial" w:cs="Arial"/>
        </w:rPr>
      </w:pPr>
    </w:p>
    <w:tbl>
      <w:tblPr>
        <w:tblStyle w:val="TableGrid"/>
        <w:tblW w:w="0" w:type="auto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09"/>
      </w:tblGrid>
      <w:tr w:rsidR="0061181F" w:rsidRPr="00107188" w:rsidTr="0061181F">
        <w:tc>
          <w:tcPr>
            <w:tcW w:w="8609" w:type="dxa"/>
            <w:shd w:val="clear" w:color="auto" w:fill="66CCFF"/>
          </w:tcPr>
          <w:p w:rsidR="0061181F" w:rsidRPr="00107188" w:rsidRDefault="0061181F" w:rsidP="0061181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ZAKLJUČNA </w:t>
            </w:r>
            <w:r w:rsidRPr="00107188">
              <w:rPr>
                <w:rFonts w:ascii="Arial" w:hAnsi="Arial" w:cs="Arial"/>
                <w:b/>
              </w:rPr>
              <w:t>PREPORUKA</w:t>
            </w:r>
            <w:r>
              <w:rPr>
                <w:rFonts w:ascii="Arial" w:hAnsi="Arial" w:cs="Arial"/>
                <w:b/>
              </w:rPr>
              <w:t xml:space="preserve"> IZVJESTITELJA</w:t>
            </w:r>
          </w:p>
        </w:tc>
      </w:tr>
      <w:tr w:rsidR="0061181F" w:rsidRPr="00107188" w:rsidTr="0061181F">
        <w:tc>
          <w:tcPr>
            <w:tcW w:w="8609" w:type="dxa"/>
            <w:shd w:val="clear" w:color="auto" w:fill="CCECFF"/>
          </w:tcPr>
          <w:p w:rsidR="0061181F" w:rsidRPr="00107188" w:rsidRDefault="000979FD" w:rsidP="0031119A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4218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1F">
                  <w:rPr>
                    <w:rFonts w:ascii="MS Gothic" w:eastAsia="MS Gothic" w:hAnsi="MS Gothic" w:cs="Arial" w:hint="eastAsia"/>
                    <w:bCs/>
                    <w:color w:val="000000"/>
                  </w:rPr>
                  <w:t>☐</w:t>
                </w:r>
              </w:sdtContent>
            </w:sdt>
            <w:r w:rsidR="000C4D8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1181F" w:rsidRPr="00BC1175">
              <w:rPr>
                <w:rFonts w:ascii="Arial" w:hAnsi="Arial" w:cs="Arial"/>
                <w:bCs/>
                <w:i/>
                <w:color w:val="000000"/>
              </w:rPr>
              <w:t>Prihvatiti predloženi studijski program</w:t>
            </w:r>
          </w:p>
        </w:tc>
      </w:tr>
      <w:tr w:rsidR="004949D4" w:rsidRPr="00107188" w:rsidTr="004949D4">
        <w:tc>
          <w:tcPr>
            <w:tcW w:w="8609" w:type="dxa"/>
            <w:shd w:val="clear" w:color="auto" w:fill="FFFFFF" w:themeFill="background1"/>
          </w:tcPr>
          <w:p w:rsidR="004949D4" w:rsidRDefault="004949D4" w:rsidP="0031119A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Obrazloženje:</w:t>
            </w:r>
          </w:p>
          <w:p w:rsidR="004949D4" w:rsidRDefault="004949D4" w:rsidP="0031119A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0C4D81" w:rsidRPr="00107188" w:rsidTr="000C4D81">
        <w:tc>
          <w:tcPr>
            <w:tcW w:w="8609" w:type="dxa"/>
            <w:shd w:val="clear" w:color="auto" w:fill="CCECFF"/>
          </w:tcPr>
          <w:p w:rsidR="000C4D81" w:rsidRDefault="000979FD" w:rsidP="0031119A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7959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D81">
                  <w:rPr>
                    <w:rFonts w:ascii="MS Gothic" w:eastAsia="MS Gothic" w:hAnsi="MS Gothic" w:cs="Arial" w:hint="eastAsia"/>
                    <w:bCs/>
                    <w:color w:val="000000"/>
                  </w:rPr>
                  <w:t>☐</w:t>
                </w:r>
              </w:sdtContent>
            </w:sdt>
            <w:r w:rsidR="000C4D8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C4D81" w:rsidRPr="00BC1175">
              <w:rPr>
                <w:rFonts w:ascii="Arial" w:hAnsi="Arial" w:cs="Arial"/>
                <w:bCs/>
                <w:i/>
                <w:color w:val="000000"/>
              </w:rPr>
              <w:t>Potrebna je izmjena i/ili dopuna studijskog programa</w:t>
            </w:r>
          </w:p>
        </w:tc>
      </w:tr>
      <w:tr w:rsidR="000C4D81" w:rsidRPr="00107188" w:rsidTr="004949D4">
        <w:tc>
          <w:tcPr>
            <w:tcW w:w="8609" w:type="dxa"/>
            <w:shd w:val="clear" w:color="auto" w:fill="FFFFFF" w:themeFill="background1"/>
          </w:tcPr>
          <w:p w:rsidR="000C4D81" w:rsidRDefault="000C4D81" w:rsidP="0031119A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Tražene izmjene i/ili dopune:</w:t>
            </w:r>
          </w:p>
          <w:p w:rsidR="000C4D81" w:rsidRDefault="000C4D81" w:rsidP="0031119A">
            <w:pPr>
              <w:tabs>
                <w:tab w:val="left" w:pos="795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61181F" w:rsidRPr="00107188" w:rsidTr="0061181F">
        <w:tc>
          <w:tcPr>
            <w:tcW w:w="8609" w:type="dxa"/>
            <w:shd w:val="clear" w:color="auto" w:fill="CCECFF"/>
          </w:tcPr>
          <w:p w:rsidR="0061181F" w:rsidRPr="00107188" w:rsidRDefault="000979FD" w:rsidP="0031119A">
            <w:pPr>
              <w:tabs>
                <w:tab w:val="left" w:pos="79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68991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81F" w:rsidRPr="00107188">
                  <w:rPr>
                    <w:rFonts w:ascii="MS Gothic" w:eastAsia="MS Gothic" w:hAnsi="MS Gothic" w:cs="MS Gothic"/>
                    <w:bCs/>
                    <w:color w:val="000000"/>
                  </w:rPr>
                  <w:t>☐</w:t>
                </w:r>
              </w:sdtContent>
            </w:sdt>
            <w:r w:rsidR="000C4D8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61181F" w:rsidRPr="00BC1175">
              <w:rPr>
                <w:rFonts w:ascii="Arial" w:hAnsi="Arial" w:cs="Arial"/>
                <w:bCs/>
                <w:i/>
                <w:color w:val="000000"/>
              </w:rPr>
              <w:t>Odbiti</w:t>
            </w:r>
            <w:r w:rsidR="00C760EA" w:rsidRPr="00BC1175">
              <w:rPr>
                <w:rFonts w:ascii="Arial" w:hAnsi="Arial" w:cs="Arial"/>
                <w:bCs/>
                <w:i/>
                <w:color w:val="000000"/>
              </w:rPr>
              <w:t>/odbaciti</w:t>
            </w:r>
            <w:r w:rsidR="0061181F" w:rsidRPr="00BC1175">
              <w:rPr>
                <w:rFonts w:ascii="Arial" w:hAnsi="Arial" w:cs="Arial"/>
                <w:bCs/>
                <w:i/>
                <w:color w:val="000000"/>
              </w:rPr>
              <w:t xml:space="preserve"> predloženi studijski program</w:t>
            </w:r>
            <w:r w:rsidR="0061181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61181F" w:rsidRPr="00107188" w:rsidTr="0061181F">
        <w:trPr>
          <w:trHeight w:val="57"/>
        </w:trPr>
        <w:tc>
          <w:tcPr>
            <w:tcW w:w="8609" w:type="dxa"/>
          </w:tcPr>
          <w:p w:rsidR="0061181F" w:rsidRDefault="00C760EA" w:rsidP="0031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Obrazloženje:</w:t>
            </w:r>
          </w:p>
          <w:p w:rsidR="0061181F" w:rsidRPr="00107188" w:rsidRDefault="0061181F" w:rsidP="0031119A">
            <w:pPr>
              <w:rPr>
                <w:rFonts w:ascii="Arial" w:hAnsi="Arial" w:cs="Arial"/>
              </w:rPr>
            </w:pPr>
          </w:p>
        </w:tc>
      </w:tr>
    </w:tbl>
    <w:p w:rsidR="0061181F" w:rsidRDefault="0061181F" w:rsidP="0061181F">
      <w:pPr>
        <w:rPr>
          <w:rFonts w:ascii="Arial" w:hAnsi="Arial" w:cs="Arial"/>
        </w:rPr>
      </w:pPr>
    </w:p>
    <w:tbl>
      <w:tblPr>
        <w:tblW w:w="0" w:type="auto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320"/>
      </w:tblGrid>
      <w:tr w:rsidR="0061181F" w:rsidRPr="00FC21C2" w:rsidTr="0061181F">
        <w:tc>
          <w:tcPr>
            <w:tcW w:w="8609" w:type="dxa"/>
            <w:gridSpan w:val="2"/>
            <w:shd w:val="clear" w:color="auto" w:fill="66CCFF"/>
            <w:tcMar>
              <w:left w:w="57" w:type="dxa"/>
              <w:right w:w="57" w:type="dxa"/>
            </w:tcMar>
            <w:vAlign w:val="center"/>
          </w:tcPr>
          <w:p w:rsidR="0061181F" w:rsidRPr="00F3003A" w:rsidRDefault="0061181F" w:rsidP="0031119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IZVJESTITELJ</w:t>
            </w:r>
          </w:p>
        </w:tc>
      </w:tr>
      <w:tr w:rsidR="0061181F" w:rsidRPr="00FC21C2" w:rsidTr="0061181F">
        <w:tc>
          <w:tcPr>
            <w:tcW w:w="3289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61181F" w:rsidRPr="00FC21C2" w:rsidRDefault="0061181F" w:rsidP="003111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5320" w:type="dxa"/>
            <w:tcMar>
              <w:left w:w="57" w:type="dxa"/>
              <w:right w:w="57" w:type="dxa"/>
            </w:tcMar>
            <w:vAlign w:val="center"/>
          </w:tcPr>
          <w:p w:rsidR="0061181F" w:rsidRPr="00FC21C2" w:rsidRDefault="0061181F" w:rsidP="003111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1F" w:rsidRPr="00FC21C2" w:rsidTr="0061181F">
        <w:tc>
          <w:tcPr>
            <w:tcW w:w="3289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61181F" w:rsidRPr="00FC21C2" w:rsidRDefault="0061181F" w:rsidP="003111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5320" w:type="dxa"/>
            <w:tcMar>
              <w:left w:w="57" w:type="dxa"/>
              <w:right w:w="57" w:type="dxa"/>
            </w:tcMar>
            <w:vAlign w:val="center"/>
          </w:tcPr>
          <w:p w:rsidR="0061181F" w:rsidRDefault="0061181F" w:rsidP="003111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1F" w:rsidRPr="00FC21C2" w:rsidTr="0061181F">
        <w:tc>
          <w:tcPr>
            <w:tcW w:w="3289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61181F" w:rsidRPr="00FC21C2" w:rsidRDefault="0061181F" w:rsidP="003111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5320" w:type="dxa"/>
            <w:tcMar>
              <w:left w:w="57" w:type="dxa"/>
              <w:right w:w="57" w:type="dxa"/>
            </w:tcMar>
            <w:vAlign w:val="center"/>
          </w:tcPr>
          <w:p w:rsidR="0061181F" w:rsidRPr="00FC21C2" w:rsidRDefault="0061181F" w:rsidP="003111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181F" w:rsidRPr="00FC21C2" w:rsidTr="0061181F">
        <w:trPr>
          <w:trHeight w:val="1019"/>
        </w:trPr>
        <w:tc>
          <w:tcPr>
            <w:tcW w:w="3289" w:type="dxa"/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61181F" w:rsidRPr="0030070A" w:rsidRDefault="0061181F" w:rsidP="003111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Potpis</w:t>
            </w:r>
            <w:r w:rsidRPr="00FC21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20" w:type="dxa"/>
            <w:tcMar>
              <w:left w:w="57" w:type="dxa"/>
              <w:right w:w="57" w:type="dxa"/>
            </w:tcMar>
            <w:vAlign w:val="center"/>
          </w:tcPr>
          <w:p w:rsidR="0061181F" w:rsidRPr="00FC21C2" w:rsidRDefault="0061181F" w:rsidP="003111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90773" w:rsidRDefault="00890773" w:rsidP="00256FB6">
      <w:pPr>
        <w:spacing w:line="360" w:lineRule="auto"/>
        <w:rPr>
          <w:rFonts w:ascii="Arial" w:hAnsi="Arial" w:cs="Arial"/>
          <w:sz w:val="22"/>
          <w:szCs w:val="22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2B0F87" w:rsidRPr="002B0F87" w:rsidRDefault="002B0F87" w:rsidP="002B0F87">
      <w:pPr>
        <w:rPr>
          <w:lang w:eastAsia="en-GB"/>
        </w:rPr>
      </w:pPr>
    </w:p>
    <w:p w:rsidR="00BB5A04" w:rsidRDefault="00BB5A04" w:rsidP="00BB5A04">
      <w:pPr>
        <w:tabs>
          <w:tab w:val="left" w:pos="2149"/>
        </w:tabs>
        <w:rPr>
          <w:lang w:eastAsia="en-GB"/>
        </w:rPr>
      </w:pPr>
    </w:p>
    <w:p w:rsidR="00CC2E4A" w:rsidRPr="00CC2E4A" w:rsidRDefault="00CC2E4A" w:rsidP="00CC2E4A">
      <w:pPr>
        <w:rPr>
          <w:lang w:eastAsia="en-GB"/>
        </w:rPr>
      </w:pPr>
    </w:p>
    <w:p w:rsidR="00CC2E4A" w:rsidRPr="00CC2E4A" w:rsidRDefault="00CC2E4A" w:rsidP="00CC2E4A">
      <w:pPr>
        <w:rPr>
          <w:lang w:eastAsia="en-GB"/>
        </w:rPr>
      </w:pPr>
    </w:p>
    <w:sectPr w:rsidR="00CC2E4A" w:rsidRPr="00CC2E4A" w:rsidSect="00256F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30" w:right="1440" w:bottom="816" w:left="2693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9FD" w:rsidRDefault="000979FD" w:rsidP="00DB4827">
      <w:r>
        <w:separator/>
      </w:r>
    </w:p>
  </w:endnote>
  <w:endnote w:type="continuationSeparator" w:id="0">
    <w:p w:rsidR="000979FD" w:rsidRDefault="000979FD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73" w:rsidRDefault="00890773" w:rsidP="008F5569">
    <w:pPr>
      <w:pStyle w:val="Footer"/>
      <w:ind w:left="-851" w:firstLine="781"/>
    </w:pPr>
  </w:p>
  <w:p w:rsidR="00DB4827" w:rsidRDefault="00DB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B6" w:rsidRDefault="00256FB6">
    <w:pPr>
      <w:pStyle w:val="Footer"/>
    </w:pPr>
    <w:r>
      <w:rPr>
        <w:noProof/>
      </w:rPr>
      <w:drawing>
        <wp:inline distT="0" distB="0" distL="0" distR="0" wp14:anchorId="364C5992" wp14:editId="2A150F6E">
          <wp:extent cx="4935855" cy="4202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5855" cy="42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9FD" w:rsidRDefault="000979FD" w:rsidP="00DB4827">
      <w:r>
        <w:separator/>
      </w:r>
    </w:p>
  </w:footnote>
  <w:footnote w:type="continuationSeparator" w:id="0">
    <w:p w:rsidR="000979FD" w:rsidRDefault="000979FD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827" w:rsidRDefault="00DB4827" w:rsidP="00FE5FC7">
    <w:pPr>
      <w:pStyle w:val="Header"/>
      <w:ind w:left="-2693"/>
    </w:pPr>
  </w:p>
  <w:p w:rsidR="00DB4827" w:rsidRDefault="00DB4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B6" w:rsidRDefault="00256FB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C798D4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483475" cy="159067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34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3A6F"/>
    <w:multiLevelType w:val="hybridMultilevel"/>
    <w:tmpl w:val="6DCA4B7A"/>
    <w:lvl w:ilvl="0" w:tplc="CA98E3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182A"/>
    <w:multiLevelType w:val="hybridMultilevel"/>
    <w:tmpl w:val="17567C4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60443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27"/>
    <w:rsid w:val="0005721C"/>
    <w:rsid w:val="000979FD"/>
    <w:rsid w:val="000C4D81"/>
    <w:rsid w:val="001104AF"/>
    <w:rsid w:val="00145672"/>
    <w:rsid w:val="001A1683"/>
    <w:rsid w:val="001B0D60"/>
    <w:rsid w:val="00237D6A"/>
    <w:rsid w:val="00256FB6"/>
    <w:rsid w:val="00294038"/>
    <w:rsid w:val="002A65D3"/>
    <w:rsid w:val="002B0F87"/>
    <w:rsid w:val="0033185C"/>
    <w:rsid w:val="00485403"/>
    <w:rsid w:val="004949D4"/>
    <w:rsid w:val="004B775D"/>
    <w:rsid w:val="004F101E"/>
    <w:rsid w:val="0056152F"/>
    <w:rsid w:val="00581E5B"/>
    <w:rsid w:val="0061181F"/>
    <w:rsid w:val="0062408E"/>
    <w:rsid w:val="006E6C33"/>
    <w:rsid w:val="006F36D1"/>
    <w:rsid w:val="0070466A"/>
    <w:rsid w:val="007E126D"/>
    <w:rsid w:val="00890773"/>
    <w:rsid w:val="008F5569"/>
    <w:rsid w:val="009047B2"/>
    <w:rsid w:val="00A12A6D"/>
    <w:rsid w:val="00A55916"/>
    <w:rsid w:val="00B91BF7"/>
    <w:rsid w:val="00BA1518"/>
    <w:rsid w:val="00BB08F5"/>
    <w:rsid w:val="00BB5A04"/>
    <w:rsid w:val="00BC1175"/>
    <w:rsid w:val="00BC1D2E"/>
    <w:rsid w:val="00BC56F5"/>
    <w:rsid w:val="00BD2DF6"/>
    <w:rsid w:val="00C760EA"/>
    <w:rsid w:val="00CB1310"/>
    <w:rsid w:val="00CC2E4A"/>
    <w:rsid w:val="00CC5E9D"/>
    <w:rsid w:val="00D201C6"/>
    <w:rsid w:val="00DB4827"/>
    <w:rsid w:val="00DD4477"/>
    <w:rsid w:val="00DE5B5F"/>
    <w:rsid w:val="00FA76A8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AE67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61181F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181F"/>
    <w:pPr>
      <w:spacing w:before="100"/>
      <w:ind w:left="720"/>
      <w:contextualSpacing/>
      <w:jc w:val="both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Dijana Banovac</cp:lastModifiedBy>
  <cp:revision>11</cp:revision>
  <cp:lastPrinted>2023-01-18T09:24:00Z</cp:lastPrinted>
  <dcterms:created xsi:type="dcterms:W3CDTF">2023-07-21T07:55:00Z</dcterms:created>
  <dcterms:modified xsi:type="dcterms:W3CDTF">2023-11-06T08:49:00Z</dcterms:modified>
</cp:coreProperties>
</file>